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97E8A8" w14:textId="77777777" w:rsidR="00FB1258" w:rsidRDefault="00FB1258" w:rsidP="00FB1258">
      <w:pPr>
        <w:spacing w:after="0" w:line="240" w:lineRule="auto"/>
        <w:jc w:val="both"/>
        <w:rPr>
          <w:rFonts w:cs="Calibri"/>
        </w:rPr>
      </w:pPr>
    </w:p>
    <w:p w14:paraId="61C5511E" w14:textId="77777777" w:rsidR="00FB1258" w:rsidRDefault="00FB1258" w:rsidP="00FB1258">
      <w:pPr>
        <w:spacing w:after="0" w:line="240" w:lineRule="auto"/>
        <w:jc w:val="both"/>
        <w:rPr>
          <w:rFonts w:cs="Calibri"/>
        </w:rPr>
      </w:pPr>
    </w:p>
    <w:p w14:paraId="69C5CECD" w14:textId="77777777" w:rsidR="00FB1258" w:rsidRDefault="00FB1258" w:rsidP="00FB1258">
      <w:pPr>
        <w:spacing w:after="0" w:line="240" w:lineRule="auto"/>
        <w:jc w:val="both"/>
        <w:rPr>
          <w:rFonts w:cs="Calibri"/>
        </w:rPr>
      </w:pPr>
    </w:p>
    <w:p w14:paraId="649B85AF" w14:textId="77777777" w:rsidR="00FB1258" w:rsidRDefault="00FB1258" w:rsidP="00FB1258">
      <w:pPr>
        <w:spacing w:after="0" w:line="240" w:lineRule="auto"/>
        <w:jc w:val="both"/>
        <w:rPr>
          <w:rFonts w:cs="Calibri"/>
        </w:rPr>
      </w:pPr>
    </w:p>
    <w:p w14:paraId="3D64640A" w14:textId="77777777" w:rsidR="00FB1258" w:rsidRDefault="00FB1258" w:rsidP="00FB1258">
      <w:pPr>
        <w:spacing w:after="0" w:line="240" w:lineRule="auto"/>
        <w:jc w:val="both"/>
        <w:rPr>
          <w:rFonts w:cs="Calibri"/>
        </w:rPr>
      </w:pPr>
    </w:p>
    <w:p w14:paraId="4F5EA8D3" w14:textId="77777777" w:rsidR="00FB1258" w:rsidRDefault="00FB1258" w:rsidP="00FB1258">
      <w:pPr>
        <w:spacing w:after="0" w:line="240" w:lineRule="auto"/>
        <w:jc w:val="both"/>
        <w:rPr>
          <w:rFonts w:cs="Calibri"/>
        </w:rPr>
      </w:pPr>
    </w:p>
    <w:p w14:paraId="7D7F94A5" w14:textId="456BE4CA" w:rsidR="00FB1258" w:rsidRPr="00C874CA" w:rsidRDefault="00FB1258" w:rsidP="00FB125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 xml:space="preserve">“En el </w:t>
      </w:r>
      <w:r>
        <w:rPr>
          <w:rFonts w:cs="Calibri"/>
          <w:b/>
          <w:sz w:val="28"/>
          <w:szCs w:val="28"/>
        </w:rPr>
        <w:t xml:space="preserve">1er trimestre del </w:t>
      </w:r>
      <w:r w:rsidRPr="00C874CA">
        <w:rPr>
          <w:rFonts w:cs="Calibri"/>
          <w:b/>
          <w:sz w:val="28"/>
          <w:szCs w:val="28"/>
        </w:rPr>
        <w:t>año 202</w:t>
      </w:r>
      <w:r>
        <w:rPr>
          <w:rFonts w:cs="Calibri"/>
          <w:b/>
          <w:sz w:val="28"/>
          <w:szCs w:val="28"/>
        </w:rPr>
        <w:t>1</w:t>
      </w:r>
      <w:r w:rsidRPr="00C874CA">
        <w:rPr>
          <w:rFonts w:cs="Calibri"/>
          <w:b/>
          <w:sz w:val="28"/>
          <w:szCs w:val="28"/>
        </w:rPr>
        <w:t xml:space="preserve"> no se tuvo esquema bursátil ni coberturas financieras”</w:t>
      </w:r>
    </w:p>
    <w:p w14:paraId="227670A9" w14:textId="77777777" w:rsidR="00FB1258" w:rsidRDefault="00FB1258" w:rsidP="00FB1258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34CCBA78" w14:textId="77777777" w:rsidR="00FB1258" w:rsidRDefault="00FB1258" w:rsidP="00FB1258">
      <w:pPr>
        <w:spacing w:after="0" w:line="240" w:lineRule="auto"/>
        <w:jc w:val="both"/>
        <w:rPr>
          <w:rFonts w:cs="Calibri"/>
        </w:rPr>
      </w:pPr>
    </w:p>
    <w:p w14:paraId="2D1A547A" w14:textId="77777777" w:rsidR="00FB1258" w:rsidRDefault="00FB1258" w:rsidP="00FB1258"/>
    <w:p w14:paraId="66279FB7" w14:textId="77777777" w:rsidR="00FB1258" w:rsidRDefault="00FB1258" w:rsidP="00FB1258"/>
    <w:p w14:paraId="19270FB1" w14:textId="77777777" w:rsidR="00FB1258" w:rsidRDefault="00FB1258" w:rsidP="00FB1258"/>
    <w:p w14:paraId="0A91B579" w14:textId="77777777" w:rsidR="00FB1258" w:rsidRDefault="00FB1258" w:rsidP="00FB1258"/>
    <w:p w14:paraId="12EB90F7" w14:textId="77777777" w:rsidR="00FB1258" w:rsidRDefault="00FB1258" w:rsidP="00FB1258"/>
    <w:p w14:paraId="72251B6F" w14:textId="77777777" w:rsidR="00FB1258" w:rsidRDefault="00FB1258" w:rsidP="00FB1258"/>
    <w:p w14:paraId="149A6B03" w14:textId="77777777" w:rsidR="00FB1258" w:rsidRDefault="00FB1258" w:rsidP="00FB1258"/>
    <w:p w14:paraId="030804F8" w14:textId="77777777" w:rsidR="00FB1258" w:rsidRDefault="00FB1258" w:rsidP="00FB1258"/>
    <w:p w14:paraId="65B35E61" w14:textId="77777777"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14:paraId="2D38A99A" w14:textId="77777777"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14:paraId="71CF34CF" w14:textId="77777777"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14:paraId="3529EE6C" w14:textId="77777777"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14:paraId="24AC7D94" w14:textId="77777777" w:rsidR="00FB1258" w:rsidRPr="00466C7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14:paraId="40D85A59" w14:textId="1591FB89" w:rsidR="00445B0C" w:rsidRPr="00564EB9" w:rsidRDefault="00445B0C" w:rsidP="00FB1258">
      <w:pPr>
        <w:spacing w:after="0" w:line="240" w:lineRule="auto"/>
        <w:jc w:val="both"/>
      </w:pP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9DCF" w14:textId="77777777"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14:paraId="1AAFF9F3" w14:textId="77777777"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14:paraId="6C149A8B" w14:textId="77777777"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14:paraId="6D79BA55" w14:textId="77777777"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14:paraId="71EE482F" w14:textId="77777777" w:rsidR="00FB1258" w:rsidRPr="00993382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 CUNA DE LA INDEPEN</w:t>
    </w:r>
    <w:r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NACIONAL, GUANAJUATO</w:t>
    </w:r>
  </w:p>
  <w:p w14:paraId="5D543646" w14:textId="77777777"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02B2F75F" w14:textId="77777777" w:rsidR="00FB1258" w:rsidRPr="00993382" w:rsidRDefault="00FB1258" w:rsidP="00FB1258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Pr="00993382">
      <w:rPr>
        <w:rStyle w:val="Hipervnculo"/>
        <w:rFonts w:ascii="Eras Medium ITC" w:hAnsi="Eras Medium ITC" w:cs="Arial"/>
        <w:b/>
        <w:sz w:val="18"/>
        <w:szCs w:val="18"/>
      </w:rPr>
      <w:t xml:space="preserve">LACIÓN DE ESQUEMAS </w:t>
    </w:r>
    <w:proofErr w:type="gramStart"/>
    <w:r w:rsidRPr="00993382">
      <w:rPr>
        <w:rStyle w:val="Hipervnculo"/>
        <w:rFonts w:ascii="Eras Medium ITC" w:hAnsi="Eras Medium ITC" w:cs="Arial"/>
        <w:b/>
        <w:sz w:val="18"/>
        <w:szCs w:val="18"/>
      </w:rPr>
      <w:t>BURSÁTILES  Y</w:t>
    </w:r>
    <w:proofErr w:type="gramEnd"/>
    <w:r w:rsidRPr="00993382">
      <w:rPr>
        <w:rStyle w:val="Hipervnculo"/>
        <w:rFonts w:ascii="Eras Medium ITC" w:hAnsi="Eras Medium ITC" w:cs="Arial"/>
        <w:b/>
        <w:sz w:val="18"/>
        <w:szCs w:val="18"/>
      </w:rPr>
      <w:t xml:space="preserve"> DE COBERTURAS FINANCIERAS</w:t>
    </w:r>
  </w:p>
  <w:p w14:paraId="7FD7E4B5" w14:textId="77777777" w:rsidR="00FB1258" w:rsidRPr="00FB1258" w:rsidRDefault="00FB1258" w:rsidP="00FB12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E5357A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character" w:styleId="Hipervnculo">
    <w:name w:val="Hyperlink"/>
    <w:uiPriority w:val="99"/>
    <w:unhideWhenUsed/>
    <w:rsid w:val="00FB1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 Cuenta</cp:lastModifiedBy>
  <cp:revision>4</cp:revision>
  <dcterms:created xsi:type="dcterms:W3CDTF">2017-04-17T19:50:00Z</dcterms:created>
  <dcterms:modified xsi:type="dcterms:W3CDTF">2021-04-29T07:24:00Z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