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8369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C8369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C8369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C8369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C8369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C8369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C8369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C8369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C8369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C8369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C8369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C8369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C8369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C8369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C8369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C8369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C8369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w:t>
      </w:r>
      <w:proofErr w:type="spellStart"/>
      <w:r w:rsidRPr="002F7D2E">
        <w:rPr>
          <w:rFonts w:ascii="Cambria" w:hAnsi="Cambria"/>
          <w:u w:val="single"/>
        </w:rPr>
        <w:t>Gto</w:t>
      </w:r>
      <w:proofErr w:type="spellEnd"/>
      <w:r w:rsidRPr="002F7D2E">
        <w:rPr>
          <w:rFonts w:ascii="Cambria" w:hAnsi="Cambria"/>
          <w:u w:val="single"/>
        </w:rPr>
        <w:t xml:space="preserve">.,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13A03B49" w14:textId="54D2630A" w:rsidR="00F9210A" w:rsidRPr="002F7D2E" w:rsidRDefault="00F9210A" w:rsidP="00F9210A">
      <w:pPr>
        <w:tabs>
          <w:tab w:val="left" w:leader="underscore" w:pos="9639"/>
        </w:tabs>
        <w:spacing w:after="0" w:line="240" w:lineRule="auto"/>
        <w:jc w:val="both"/>
        <w:rPr>
          <w:rFonts w:ascii="Cambria" w:hAnsi="Cambria" w:cs="Calibri"/>
        </w:rPr>
      </w:pPr>
      <w:r w:rsidRPr="002F7D2E">
        <w:rPr>
          <w:rFonts w:ascii="Cambria" w:hAnsi="Cambria"/>
          <w:u w:val="single"/>
        </w:rPr>
        <w:lastRenderedPageBreak/>
        <w:t>Las prioridades del gasto para el ejercicio fiscal 20</w:t>
      </w:r>
      <w:r>
        <w:rPr>
          <w:rFonts w:ascii="Cambria" w:hAnsi="Cambria"/>
          <w:u w:val="single"/>
        </w:rPr>
        <w:t>23</w:t>
      </w:r>
      <w:r w:rsidRPr="002F7D2E">
        <w:rPr>
          <w:rFonts w:ascii="Cambria" w:hAnsi="Cambria"/>
          <w:u w:val="single"/>
        </w:rPr>
        <w:t xml:space="preserve"> se enfocarán en la austeridad y prudencia en la aplicación del Ingreso-egreso, mejorar los servicios que se brinden y generar confianza en la ciudadanía.</w:t>
      </w:r>
      <w:r w:rsidR="00011D6E">
        <w:rPr>
          <w:rFonts w:ascii="Cambria" w:hAnsi="Cambria"/>
          <w:u w:val="single"/>
        </w:rPr>
        <w:t xml:space="preserve"> En el mes de mayo de 2023 se migro al Sistema Hanna.</w:t>
      </w:r>
      <w:bookmarkStart w:id="2" w:name="_GoBack"/>
      <w:bookmarkEnd w:id="2"/>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lastRenderedPageBreak/>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69E933C5" w:rsidR="007D1E76" w:rsidRDefault="007D1E76" w:rsidP="00CB41C4">
      <w:pPr>
        <w:tabs>
          <w:tab w:val="left" w:leader="underscore" w:pos="9639"/>
        </w:tabs>
        <w:spacing w:after="0" w:line="240" w:lineRule="auto"/>
        <w:jc w:val="both"/>
        <w:rPr>
          <w:rFonts w:cs="Calibri"/>
        </w:rPr>
      </w:pPr>
    </w:p>
    <w:p w14:paraId="1686359A" w14:textId="57D1CB67" w:rsidR="00F9210A" w:rsidRDefault="00F9210A" w:rsidP="00F9210A">
      <w:pPr>
        <w:spacing w:after="0" w:line="240" w:lineRule="auto"/>
        <w:jc w:val="both"/>
        <w:rPr>
          <w:rFonts w:ascii="Cambria" w:hAnsi="Cambria"/>
          <w:u w:val="single"/>
        </w:rPr>
      </w:pPr>
      <w:r w:rsidRPr="002F7D2E">
        <w:rPr>
          <w:rFonts w:ascii="Cambria" w:hAnsi="Cambria"/>
          <w:u w:val="single"/>
        </w:rPr>
        <w:t>Para el Ejercicio 202</w:t>
      </w:r>
      <w:r>
        <w:rPr>
          <w:rFonts w:ascii="Cambria" w:hAnsi="Cambria"/>
          <w:u w:val="single"/>
        </w:rPr>
        <w:t>3</w:t>
      </w:r>
    </w:p>
    <w:p w14:paraId="35C30846" w14:textId="77777777" w:rsidR="00F9210A" w:rsidRPr="002F7D2E" w:rsidRDefault="00F9210A" w:rsidP="00F9210A">
      <w:pPr>
        <w:spacing w:after="0" w:line="240" w:lineRule="auto"/>
        <w:jc w:val="both"/>
        <w:rPr>
          <w:rFonts w:ascii="Cambria" w:hAnsi="Cambria"/>
          <w:u w:val="single"/>
        </w:rPr>
      </w:pPr>
    </w:p>
    <w:p w14:paraId="1621292B" w14:textId="77777777" w:rsidR="00F9210A" w:rsidRDefault="00F9210A" w:rsidP="00F9210A">
      <w:pPr>
        <w:spacing w:after="0" w:line="240" w:lineRule="auto"/>
        <w:jc w:val="both"/>
        <w:rPr>
          <w:rFonts w:ascii="Cambria" w:hAnsi="Cambria"/>
          <w:u w:val="single"/>
        </w:rPr>
      </w:pPr>
      <w:r w:rsidRPr="002F7D2E">
        <w:rPr>
          <w:rFonts w:ascii="Cambria" w:hAnsi="Cambria"/>
          <w:u w:val="single"/>
        </w:rPr>
        <w:lastRenderedPageBreak/>
        <w:t>Se autoriza por el H Ayuntamiento el siguientes personal</w:t>
      </w:r>
    </w:p>
    <w:p w14:paraId="113511E4" w14:textId="77777777" w:rsidR="00F9210A" w:rsidRPr="002F7D2E" w:rsidRDefault="00F9210A" w:rsidP="00F9210A">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F9210A" w:rsidRPr="002F7D2E" w14:paraId="5CA91A7B" w14:textId="77777777" w:rsidTr="00F9210A">
        <w:tc>
          <w:tcPr>
            <w:tcW w:w="3226" w:type="dxa"/>
          </w:tcPr>
          <w:p w14:paraId="3BFC254E" w14:textId="77777777" w:rsidR="00F9210A" w:rsidRPr="002F7D2E" w:rsidRDefault="00F9210A" w:rsidP="00F9210A">
            <w:pPr>
              <w:spacing w:after="0" w:line="240" w:lineRule="auto"/>
              <w:jc w:val="center"/>
              <w:rPr>
                <w:rFonts w:ascii="Cambria" w:hAnsi="Cambria"/>
                <w:b/>
              </w:rPr>
            </w:pPr>
            <w:r w:rsidRPr="002F7D2E">
              <w:rPr>
                <w:rFonts w:ascii="Cambria" w:hAnsi="Cambria"/>
                <w:b/>
              </w:rPr>
              <w:t>Puesto</w:t>
            </w:r>
          </w:p>
        </w:tc>
        <w:tc>
          <w:tcPr>
            <w:tcW w:w="3226" w:type="dxa"/>
          </w:tcPr>
          <w:p w14:paraId="532FF421" w14:textId="77777777" w:rsidR="00F9210A" w:rsidRPr="002F7D2E" w:rsidRDefault="00F9210A" w:rsidP="00F9210A">
            <w:pPr>
              <w:spacing w:after="0" w:line="240" w:lineRule="auto"/>
              <w:jc w:val="center"/>
              <w:rPr>
                <w:rFonts w:ascii="Cambria" w:hAnsi="Cambria"/>
                <w:b/>
              </w:rPr>
            </w:pPr>
            <w:r w:rsidRPr="002F7D2E">
              <w:rPr>
                <w:rFonts w:ascii="Cambria" w:hAnsi="Cambria"/>
                <w:b/>
              </w:rPr>
              <w:t>Tipo de plaza</w:t>
            </w:r>
          </w:p>
        </w:tc>
        <w:tc>
          <w:tcPr>
            <w:tcW w:w="3226" w:type="dxa"/>
          </w:tcPr>
          <w:p w14:paraId="71B58B2C" w14:textId="77777777" w:rsidR="00F9210A" w:rsidRPr="002F7D2E" w:rsidRDefault="00F9210A" w:rsidP="00F9210A">
            <w:pPr>
              <w:spacing w:after="0" w:line="240" w:lineRule="auto"/>
              <w:jc w:val="center"/>
              <w:rPr>
                <w:rFonts w:ascii="Cambria" w:hAnsi="Cambria"/>
                <w:b/>
              </w:rPr>
            </w:pPr>
            <w:r w:rsidRPr="002F7D2E">
              <w:rPr>
                <w:rFonts w:ascii="Cambria" w:hAnsi="Cambria"/>
                <w:b/>
              </w:rPr>
              <w:t>Plaza ocupada</w:t>
            </w:r>
          </w:p>
        </w:tc>
      </w:tr>
      <w:tr w:rsidR="00F9210A" w:rsidRPr="002F7D2E" w14:paraId="73A5E152" w14:textId="77777777" w:rsidTr="00F9210A">
        <w:tc>
          <w:tcPr>
            <w:tcW w:w="3226" w:type="dxa"/>
          </w:tcPr>
          <w:p w14:paraId="5E69D87E" w14:textId="77777777" w:rsidR="00F9210A" w:rsidRPr="002F7D2E" w:rsidRDefault="00F9210A" w:rsidP="00F9210A">
            <w:pPr>
              <w:spacing w:after="0" w:line="240" w:lineRule="auto"/>
              <w:jc w:val="both"/>
              <w:rPr>
                <w:rFonts w:ascii="Cambria" w:hAnsi="Cambria"/>
              </w:rPr>
            </w:pPr>
            <w:r w:rsidRPr="002F7D2E">
              <w:rPr>
                <w:rFonts w:ascii="Cambria" w:hAnsi="Cambria"/>
              </w:rPr>
              <w:t>Director General</w:t>
            </w:r>
          </w:p>
        </w:tc>
        <w:tc>
          <w:tcPr>
            <w:tcW w:w="3226" w:type="dxa"/>
          </w:tcPr>
          <w:p w14:paraId="1DA344A0" w14:textId="77777777" w:rsidR="00F9210A" w:rsidRPr="002F7D2E" w:rsidRDefault="00F9210A" w:rsidP="00F9210A">
            <w:pPr>
              <w:spacing w:after="0" w:line="240" w:lineRule="auto"/>
              <w:jc w:val="both"/>
              <w:rPr>
                <w:rFonts w:ascii="Cambria" w:hAnsi="Cambria"/>
              </w:rPr>
            </w:pPr>
            <w:r w:rsidRPr="002F7D2E">
              <w:rPr>
                <w:rFonts w:ascii="Cambria" w:hAnsi="Cambria"/>
              </w:rPr>
              <w:t>Confianza</w:t>
            </w:r>
          </w:p>
        </w:tc>
        <w:tc>
          <w:tcPr>
            <w:tcW w:w="3226" w:type="dxa"/>
          </w:tcPr>
          <w:p w14:paraId="1B8C625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8F06F88" w14:textId="77777777" w:rsidTr="00F9210A">
        <w:tc>
          <w:tcPr>
            <w:tcW w:w="3226" w:type="dxa"/>
          </w:tcPr>
          <w:p w14:paraId="3DC203B2" w14:textId="260D6B5A" w:rsidR="00F9210A" w:rsidRPr="002F7D2E" w:rsidRDefault="00F9210A" w:rsidP="00F9210A">
            <w:pPr>
              <w:spacing w:after="0" w:line="240" w:lineRule="auto"/>
              <w:jc w:val="both"/>
              <w:rPr>
                <w:rFonts w:ascii="Cambria" w:hAnsi="Cambria"/>
              </w:rPr>
            </w:pPr>
            <w:r>
              <w:rPr>
                <w:rFonts w:ascii="Cambria" w:hAnsi="Cambria"/>
              </w:rPr>
              <w:t xml:space="preserve">Administrador </w:t>
            </w:r>
            <w:r w:rsidRPr="002F7D2E">
              <w:rPr>
                <w:rFonts w:ascii="Cambria" w:hAnsi="Cambria"/>
              </w:rPr>
              <w:t>de Programa</w:t>
            </w:r>
          </w:p>
        </w:tc>
        <w:tc>
          <w:tcPr>
            <w:tcW w:w="3226" w:type="dxa"/>
          </w:tcPr>
          <w:p w14:paraId="571495B6"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BC03CFC"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0C6629C8" w14:textId="77777777" w:rsidTr="00F9210A">
        <w:tc>
          <w:tcPr>
            <w:tcW w:w="3226" w:type="dxa"/>
          </w:tcPr>
          <w:p w14:paraId="2AF38209" w14:textId="77777777" w:rsidR="00F9210A" w:rsidRPr="002F7D2E" w:rsidRDefault="00F9210A" w:rsidP="00F9210A">
            <w:pPr>
              <w:spacing w:after="0" w:line="240" w:lineRule="auto"/>
              <w:jc w:val="both"/>
              <w:rPr>
                <w:rFonts w:ascii="Cambria" w:hAnsi="Cambria"/>
              </w:rPr>
            </w:pPr>
            <w:r w:rsidRPr="002F7D2E">
              <w:rPr>
                <w:rFonts w:ascii="Cambria" w:hAnsi="Cambria"/>
              </w:rPr>
              <w:t>Secretaria Ejecutiva</w:t>
            </w:r>
          </w:p>
        </w:tc>
        <w:tc>
          <w:tcPr>
            <w:tcW w:w="3226" w:type="dxa"/>
          </w:tcPr>
          <w:p w14:paraId="5AD04DA3"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043F532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74552F1B" w14:textId="77777777" w:rsidTr="00F9210A">
        <w:tc>
          <w:tcPr>
            <w:tcW w:w="3226" w:type="dxa"/>
          </w:tcPr>
          <w:p w14:paraId="465DA7FC" w14:textId="77777777" w:rsidR="00F9210A" w:rsidRPr="002F7D2E" w:rsidRDefault="00F9210A" w:rsidP="00F9210A">
            <w:pPr>
              <w:spacing w:after="0" w:line="240" w:lineRule="auto"/>
              <w:jc w:val="both"/>
              <w:rPr>
                <w:rFonts w:ascii="Cambria" w:hAnsi="Cambria"/>
              </w:rPr>
            </w:pPr>
            <w:r w:rsidRPr="002F7D2E">
              <w:rPr>
                <w:rFonts w:ascii="Cambria" w:hAnsi="Cambria"/>
              </w:rPr>
              <w:t>Operador C</w:t>
            </w:r>
          </w:p>
        </w:tc>
        <w:tc>
          <w:tcPr>
            <w:tcW w:w="3226" w:type="dxa"/>
          </w:tcPr>
          <w:p w14:paraId="12024F95"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7DB3C338" w14:textId="77777777" w:rsidR="00F9210A" w:rsidRPr="002F7D2E" w:rsidRDefault="00F9210A" w:rsidP="00F9210A">
            <w:pPr>
              <w:spacing w:after="0" w:line="240" w:lineRule="auto"/>
              <w:jc w:val="both"/>
              <w:rPr>
                <w:rFonts w:ascii="Cambria" w:hAnsi="Cambria"/>
              </w:rPr>
            </w:pPr>
            <w:r w:rsidRPr="002F7D2E">
              <w:rPr>
                <w:rFonts w:ascii="Cambria" w:hAnsi="Cambria"/>
              </w:rPr>
              <w:t>2</w:t>
            </w:r>
          </w:p>
        </w:tc>
      </w:tr>
      <w:tr w:rsidR="00F9210A" w:rsidRPr="002F7D2E" w14:paraId="61A669D6" w14:textId="77777777" w:rsidTr="00F9210A">
        <w:tc>
          <w:tcPr>
            <w:tcW w:w="3226" w:type="dxa"/>
          </w:tcPr>
          <w:p w14:paraId="02FD1114" w14:textId="77777777" w:rsidR="00F9210A" w:rsidRPr="002F7D2E" w:rsidRDefault="00F9210A" w:rsidP="00F9210A">
            <w:pPr>
              <w:spacing w:after="0" w:line="240" w:lineRule="auto"/>
              <w:jc w:val="both"/>
              <w:rPr>
                <w:rFonts w:ascii="Cambria" w:hAnsi="Cambria"/>
              </w:rPr>
            </w:pPr>
            <w:r w:rsidRPr="002F7D2E">
              <w:rPr>
                <w:rFonts w:ascii="Cambria" w:hAnsi="Cambria"/>
              </w:rPr>
              <w:t>Operador D</w:t>
            </w:r>
          </w:p>
        </w:tc>
        <w:tc>
          <w:tcPr>
            <w:tcW w:w="3226" w:type="dxa"/>
          </w:tcPr>
          <w:p w14:paraId="4184DFE4"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218E0D71"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64807B7" w14:textId="77777777" w:rsidTr="00F9210A">
        <w:tc>
          <w:tcPr>
            <w:tcW w:w="3226" w:type="dxa"/>
          </w:tcPr>
          <w:p w14:paraId="36AA0202" w14:textId="2D8819FC"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331BCD63" w14:textId="788031C2"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CA30D74" w14:textId="0347E861" w:rsidR="00F9210A" w:rsidRPr="002F7D2E" w:rsidRDefault="00F9210A" w:rsidP="00F9210A">
            <w:pPr>
              <w:spacing w:after="0" w:line="240" w:lineRule="auto"/>
              <w:jc w:val="both"/>
              <w:rPr>
                <w:rFonts w:ascii="Cambria" w:hAnsi="Cambria"/>
              </w:rPr>
            </w:pPr>
            <w:r>
              <w:rPr>
                <w:rFonts w:ascii="Cambria" w:hAnsi="Cambria"/>
              </w:rPr>
              <w:t>1</w:t>
            </w:r>
          </w:p>
        </w:tc>
      </w:tr>
      <w:tr w:rsidR="00F9210A" w:rsidRPr="002F7D2E" w14:paraId="16590865" w14:textId="77777777" w:rsidTr="00F9210A">
        <w:tc>
          <w:tcPr>
            <w:tcW w:w="3226" w:type="dxa"/>
          </w:tcPr>
          <w:p w14:paraId="48372303" w14:textId="77777777"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064715FE" w14:textId="77777777" w:rsidR="00F9210A" w:rsidRPr="002F7D2E" w:rsidRDefault="00F9210A" w:rsidP="00F9210A">
            <w:pPr>
              <w:spacing w:after="0" w:line="240" w:lineRule="auto"/>
              <w:jc w:val="both"/>
              <w:rPr>
                <w:rFonts w:ascii="Cambria" w:hAnsi="Cambria"/>
              </w:rPr>
            </w:pPr>
            <w:r w:rsidRPr="002F7D2E">
              <w:rPr>
                <w:rFonts w:ascii="Cambria" w:hAnsi="Cambria"/>
              </w:rPr>
              <w:t>Asimilados a Salarios</w:t>
            </w:r>
          </w:p>
        </w:tc>
        <w:tc>
          <w:tcPr>
            <w:tcW w:w="3226" w:type="dxa"/>
          </w:tcPr>
          <w:p w14:paraId="702353F6" w14:textId="00C47E86" w:rsidR="00F9210A" w:rsidRPr="002F7D2E" w:rsidRDefault="00F9210A" w:rsidP="00F9210A">
            <w:pPr>
              <w:spacing w:after="0" w:line="240" w:lineRule="auto"/>
              <w:jc w:val="both"/>
              <w:rPr>
                <w:rFonts w:ascii="Cambria" w:hAnsi="Cambria"/>
              </w:rPr>
            </w:pPr>
            <w:r>
              <w:rPr>
                <w:rFonts w:ascii="Cambria" w:hAnsi="Cambria"/>
              </w:rPr>
              <w:t>1</w:t>
            </w:r>
          </w:p>
        </w:tc>
      </w:tr>
    </w:tbl>
    <w:p w14:paraId="4FB1BEC5" w14:textId="77777777" w:rsidR="00F9210A" w:rsidRPr="00E74967" w:rsidRDefault="00F9210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Domicilio: Plaza principal #1, Col. Centro, C.P. 37800, Dolores Hidalgo Cuna de la Independencia Nacional, </w:t>
      </w:r>
      <w:proofErr w:type="spellStart"/>
      <w:r w:rsidRPr="002F7D2E">
        <w:rPr>
          <w:rFonts w:ascii="Cambria" w:hAnsi="Cambria"/>
          <w:u w:val="single"/>
        </w:rPr>
        <w:t>Gto</w:t>
      </w:r>
      <w:proofErr w:type="spellEnd"/>
      <w:r w:rsidRPr="002F7D2E">
        <w:rPr>
          <w:rFonts w:ascii="Cambria" w:hAnsi="Cambria"/>
          <w:u w:val="single"/>
        </w:rPr>
        <w:t>.</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lastRenderedPageBreak/>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lastRenderedPageBreak/>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7"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19D1B51"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61E0B340" w14:textId="499E87E0" w:rsidR="00523819" w:rsidRDefault="00523819" w:rsidP="00CB41C4">
      <w:pPr>
        <w:tabs>
          <w:tab w:val="left" w:leader="underscore" w:pos="9639"/>
        </w:tabs>
        <w:spacing w:after="0" w:line="240" w:lineRule="auto"/>
        <w:jc w:val="both"/>
        <w:rPr>
          <w:rFonts w:ascii="Cambria" w:hAnsi="Cambria" w:cs="Calibri"/>
          <w:u w:val="single"/>
        </w:rPr>
      </w:pPr>
      <w:r>
        <w:rPr>
          <w:rFonts w:ascii="Cambria" w:hAnsi="Cambria" w:cs="Calibri"/>
          <w:u w:val="single"/>
        </w:rPr>
        <w:lastRenderedPageBreak/>
        <w:t xml:space="preserve">Se realizaron ajustes de registros no contabilizados que afectan la cuenta de efectivo y equivalentes y resultados de ejercicios 2020 y 2021, quedando pendiente el registro de otros. Documentos registrados en año 2022, 1100179, 1100180, 1100181 y 1100182,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5754" w14:textId="77777777" w:rsidR="00C8369A" w:rsidRDefault="00C8369A" w:rsidP="00E00323">
      <w:pPr>
        <w:spacing w:after="0" w:line="240" w:lineRule="auto"/>
      </w:pPr>
      <w:r>
        <w:separator/>
      </w:r>
    </w:p>
  </w:endnote>
  <w:endnote w:type="continuationSeparator" w:id="0">
    <w:p w14:paraId="588E1435" w14:textId="77777777" w:rsidR="00C8369A" w:rsidRDefault="00C836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D77CE0D" w:rsidR="00F9210A" w:rsidRDefault="00F9210A">
        <w:pPr>
          <w:pStyle w:val="Piedepgina"/>
          <w:jc w:val="right"/>
        </w:pPr>
        <w:r>
          <w:fldChar w:fldCharType="begin"/>
        </w:r>
        <w:r>
          <w:instrText>PAGE   \* MERGEFORMAT</w:instrText>
        </w:r>
        <w:r>
          <w:fldChar w:fldCharType="separate"/>
        </w:r>
        <w:r w:rsidR="00011D6E" w:rsidRPr="00011D6E">
          <w:rPr>
            <w:noProof/>
            <w:lang w:val="es-ES"/>
          </w:rPr>
          <w:t>6</w:t>
        </w:r>
        <w:r>
          <w:fldChar w:fldCharType="end"/>
        </w:r>
      </w:p>
    </w:sdtContent>
  </w:sdt>
  <w:p w14:paraId="37983FFD" w14:textId="77777777" w:rsidR="00F9210A" w:rsidRDefault="00F92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755A" w14:textId="77777777" w:rsidR="00C8369A" w:rsidRDefault="00C8369A" w:rsidP="00E00323">
      <w:pPr>
        <w:spacing w:after="0" w:line="240" w:lineRule="auto"/>
      </w:pPr>
      <w:r>
        <w:separator/>
      </w:r>
    </w:p>
  </w:footnote>
  <w:footnote w:type="continuationSeparator" w:id="0">
    <w:p w14:paraId="66110CDE" w14:textId="77777777" w:rsidR="00C8369A" w:rsidRDefault="00C836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52838D4" w:rsidR="00F9210A" w:rsidRDefault="00F9210A" w:rsidP="00A4610E">
    <w:pPr>
      <w:pStyle w:val="Encabezado"/>
      <w:spacing w:after="0" w:line="240" w:lineRule="auto"/>
      <w:jc w:val="center"/>
    </w:pPr>
    <w:r>
      <w:t>Comisión Municipal del Deporte de Dolores Hidalgo CIN</w:t>
    </w:r>
  </w:p>
  <w:p w14:paraId="651A4C4F" w14:textId="56BF756F" w:rsidR="00F9210A" w:rsidRDefault="00F9210A" w:rsidP="00A4610E">
    <w:pPr>
      <w:pStyle w:val="Encabezado"/>
      <w:spacing w:after="0" w:line="240" w:lineRule="auto"/>
      <w:jc w:val="center"/>
    </w:pPr>
    <w:r w:rsidRPr="00A4610E">
      <w:t>CORRESPONDI</w:t>
    </w:r>
    <w:r>
      <w:t>E</w:t>
    </w:r>
    <w:r w:rsidRPr="00A4610E">
      <w:t xml:space="preserve">NTES AL </w:t>
    </w:r>
    <w:r w:rsidR="00011D6E">
      <w:t>30 DE JUNIO</w:t>
    </w:r>
    <w: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D6E"/>
    <w:rsid w:val="00040D4F"/>
    <w:rsid w:val="00054A79"/>
    <w:rsid w:val="00057B35"/>
    <w:rsid w:val="00084EAE"/>
    <w:rsid w:val="00091CE6"/>
    <w:rsid w:val="00094FDA"/>
    <w:rsid w:val="000B7810"/>
    <w:rsid w:val="000C3365"/>
    <w:rsid w:val="0012405A"/>
    <w:rsid w:val="00154BA3"/>
    <w:rsid w:val="00176A8D"/>
    <w:rsid w:val="001973A2"/>
    <w:rsid w:val="001C75F2"/>
    <w:rsid w:val="001D2063"/>
    <w:rsid w:val="001D43E9"/>
    <w:rsid w:val="00211D21"/>
    <w:rsid w:val="00232175"/>
    <w:rsid w:val="002D3F5A"/>
    <w:rsid w:val="002F7D2E"/>
    <w:rsid w:val="003453CA"/>
    <w:rsid w:val="00371853"/>
    <w:rsid w:val="00435A87"/>
    <w:rsid w:val="004831E2"/>
    <w:rsid w:val="004A58C8"/>
    <w:rsid w:val="004D6679"/>
    <w:rsid w:val="004F234D"/>
    <w:rsid w:val="00523819"/>
    <w:rsid w:val="005312FE"/>
    <w:rsid w:val="0054701E"/>
    <w:rsid w:val="005B5531"/>
    <w:rsid w:val="005D3E43"/>
    <w:rsid w:val="005E231E"/>
    <w:rsid w:val="00657009"/>
    <w:rsid w:val="0066364A"/>
    <w:rsid w:val="00681C79"/>
    <w:rsid w:val="00685725"/>
    <w:rsid w:val="00686B45"/>
    <w:rsid w:val="006B76C1"/>
    <w:rsid w:val="006F3C96"/>
    <w:rsid w:val="00730CC0"/>
    <w:rsid w:val="007610BC"/>
    <w:rsid w:val="007714AB"/>
    <w:rsid w:val="007B30F0"/>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8369A"/>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 w:val="00F92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9A7D6-F57F-413F-8674-B1665B41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5</cp:revision>
  <cp:lastPrinted>2022-04-27T15:48:00Z</cp:lastPrinted>
  <dcterms:created xsi:type="dcterms:W3CDTF">2023-04-28T16:39:00Z</dcterms:created>
  <dcterms:modified xsi:type="dcterms:W3CDTF">2023-07-30T15:51:00Z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